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EFFFE" w14:textId="5F9008CE" w:rsidR="000A346E" w:rsidRPr="00DC0B23" w:rsidRDefault="00DC7ABF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DC0B23">
        <w:rPr>
          <w:rFonts w:ascii="Arial" w:hAnsi="Arial" w:cs="Arial"/>
          <w:highlight w:val="yellow"/>
        </w:rPr>
        <w:t>[COMPANY LETTERHEAD]</w:t>
      </w:r>
      <w:r w:rsidRPr="00DC0B23">
        <w:rPr>
          <w:rFonts w:ascii="Arial" w:hAnsi="Arial" w:cs="Arial"/>
        </w:rPr>
        <w:t xml:space="preserve"> </w:t>
      </w:r>
      <w:r w:rsidRPr="00DC0B23">
        <w:rPr>
          <w:rFonts w:ascii="Arial" w:hAnsi="Arial" w:cs="Arial"/>
        </w:rPr>
        <w:br/>
      </w:r>
      <w:r w:rsidRPr="00DC0B23">
        <w:rPr>
          <w:rFonts w:ascii="Arial" w:hAnsi="Arial" w:cs="Arial"/>
        </w:rPr>
        <w:br/>
      </w:r>
      <w:r w:rsidRPr="00DC0B23">
        <w:rPr>
          <w:rFonts w:ascii="Arial" w:hAnsi="Arial" w:cs="Arial"/>
          <w:highlight w:val="yellow"/>
        </w:rPr>
        <w:t>[DATE]</w:t>
      </w:r>
      <w:r w:rsidRPr="00DC0B23">
        <w:rPr>
          <w:rFonts w:ascii="Arial" w:hAnsi="Arial" w:cs="Arial"/>
        </w:rPr>
        <w:t xml:space="preserve"> </w:t>
      </w:r>
      <w:r w:rsidRPr="00DC0B23">
        <w:rPr>
          <w:rFonts w:ascii="Arial" w:hAnsi="Arial" w:cs="Arial"/>
        </w:rPr>
        <w:br/>
      </w:r>
      <w:r w:rsidRPr="00DC0B23">
        <w:rPr>
          <w:rFonts w:ascii="Arial" w:hAnsi="Arial" w:cs="Arial"/>
        </w:rPr>
        <w:br/>
        <w:t>MP [</w:t>
      </w:r>
      <w:r w:rsidRPr="00DC0B23">
        <w:rPr>
          <w:rFonts w:ascii="Arial" w:hAnsi="Arial" w:cs="Arial"/>
          <w:highlight w:val="yellow"/>
        </w:rPr>
        <w:t>LAST NAME</w:t>
      </w:r>
      <w:r w:rsidRPr="00DC0B23">
        <w:rPr>
          <w:rFonts w:ascii="Arial" w:hAnsi="Arial" w:cs="Arial"/>
        </w:rPr>
        <w:t xml:space="preserve">], </w:t>
      </w:r>
      <w:r w:rsidRPr="00DC0B23">
        <w:rPr>
          <w:rFonts w:ascii="Arial" w:hAnsi="Arial" w:cs="Arial"/>
          <w:highlight w:val="yellow"/>
        </w:rPr>
        <w:t>[MINISTER/CRITIC OF…]</w:t>
      </w:r>
      <w:r w:rsidRPr="00DC0B23">
        <w:rPr>
          <w:rFonts w:ascii="Arial" w:hAnsi="Arial" w:cs="Arial"/>
        </w:rPr>
        <w:t xml:space="preserve"> </w:t>
      </w:r>
      <w:r w:rsidRPr="00DC0B23">
        <w:rPr>
          <w:rFonts w:ascii="Arial" w:hAnsi="Arial" w:cs="Arial"/>
        </w:rPr>
        <w:br/>
      </w:r>
      <w:r w:rsidRPr="00DC0B23">
        <w:rPr>
          <w:rStyle w:val="Strong"/>
          <w:rFonts w:ascii="Arial" w:hAnsi="Arial" w:cs="Arial"/>
          <w:b w:val="0"/>
          <w:bCs w:val="0"/>
          <w:color w:val="333333"/>
          <w:sz w:val="21"/>
          <w:szCs w:val="21"/>
          <w:shd w:val="clear" w:color="auto" w:fill="FFFFFF"/>
        </w:rPr>
        <w:t>House of Commons</w:t>
      </w:r>
      <w:r w:rsidRPr="00DC0B23">
        <w:rPr>
          <w:rFonts w:ascii="Arial" w:hAnsi="Arial" w:cs="Arial"/>
          <w:color w:val="333333"/>
          <w:sz w:val="21"/>
          <w:szCs w:val="21"/>
        </w:rPr>
        <w:br/>
      </w:r>
      <w:r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t>Ottawa, Ontario</w:t>
      </w:r>
      <w:r w:rsidRPr="00DC0B23">
        <w:rPr>
          <w:rFonts w:ascii="Arial" w:hAnsi="Arial" w:cs="Arial"/>
          <w:color w:val="333333"/>
          <w:sz w:val="21"/>
          <w:szCs w:val="21"/>
        </w:rPr>
        <w:br/>
      </w:r>
      <w:r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t>K1A 0A6</w:t>
      </w:r>
      <w:r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Pr="00DC0B23"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Delivered by email</w:t>
      </w:r>
      <w:r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14:paraId="310279A8" w14:textId="1693ECF4" w:rsidR="00DC7ABF" w:rsidRPr="00DC0B23" w:rsidRDefault="00DC7ABF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 xml:space="preserve">Dear </w:t>
      </w:r>
      <w:r w:rsidRPr="00DC0B23">
        <w:rPr>
          <w:rFonts w:ascii="Arial" w:hAnsi="Arial" w:cs="Arial"/>
          <w:color w:val="333333"/>
          <w:sz w:val="21"/>
          <w:szCs w:val="21"/>
          <w:highlight w:val="yellow"/>
          <w:shd w:val="clear" w:color="auto" w:fill="FFFFFF"/>
        </w:rPr>
        <w:t>[TITLE/NAME],</w:t>
      </w:r>
      <w:r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I am writing on behalf of [</w:t>
      </w:r>
      <w:r w:rsidRPr="00DC0B23">
        <w:rPr>
          <w:rFonts w:ascii="Arial" w:hAnsi="Arial" w:cs="Arial"/>
          <w:color w:val="333333"/>
          <w:sz w:val="21"/>
          <w:szCs w:val="21"/>
          <w:highlight w:val="yellow"/>
          <w:shd w:val="clear" w:color="auto" w:fill="FFFFFF"/>
        </w:rPr>
        <w:t>ORGANIZATION</w:t>
      </w:r>
      <w:r w:rsidR="00C46101">
        <w:rPr>
          <w:rFonts w:ascii="Arial" w:hAnsi="Arial" w:cs="Arial"/>
          <w:color w:val="333333"/>
          <w:sz w:val="21"/>
          <w:szCs w:val="21"/>
          <w:shd w:val="clear" w:color="auto" w:fill="FFFFFF"/>
        </w:rPr>
        <w:t>]</w:t>
      </w:r>
      <w:r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We are grateful for the </w:t>
      </w:r>
      <w:r w:rsidR="004D47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federal </w:t>
      </w:r>
      <w:r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t>government</w:t>
      </w:r>
      <w:r w:rsidR="007C6B09">
        <w:rPr>
          <w:rFonts w:ascii="Arial" w:hAnsi="Arial" w:cs="Arial"/>
          <w:color w:val="333333"/>
          <w:sz w:val="21"/>
          <w:szCs w:val="21"/>
          <w:shd w:val="clear" w:color="auto" w:fill="FFFFFF"/>
        </w:rPr>
        <w:t>’s</w:t>
      </w:r>
      <w:r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emergency supports that have helped in the relief period for Canadian arts and culture. Namely, the </w:t>
      </w:r>
      <w:r w:rsidR="00DC0B23"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Canada Emergency Wage Subsidy, the Emergency Support Fund for </w:t>
      </w:r>
      <w:r w:rsidR="004D47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Culture, Heritage </w:t>
      </w:r>
      <w:r w:rsidR="00DC0B23"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and Sport Sectors, and the Canada Emergency Response Benefit. </w:t>
      </w:r>
      <w:r w:rsidR="00DC0B23"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="00DC0B23"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CERB has been vital for our artists, contractors and self-employed cultural workers who are out of work due to COVID-1</w:t>
      </w:r>
      <w:r w:rsidR="004D47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9, whose income </w:t>
      </w:r>
      <w:r w:rsidR="00DC0B23"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cannot be covered by other support measures, and who continue to be out of </w:t>
      </w:r>
      <w:r w:rsidR="004D47EC">
        <w:rPr>
          <w:rFonts w:ascii="Arial" w:hAnsi="Arial" w:cs="Arial"/>
          <w:color w:val="333333"/>
          <w:sz w:val="21"/>
          <w:szCs w:val="21"/>
          <w:shd w:val="clear" w:color="auto" w:fill="FFFFFF"/>
        </w:rPr>
        <w:t>potential work opportunities</w:t>
      </w:r>
      <w:r w:rsidR="00DC0B23"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until the arts sector</w:t>
      </w:r>
      <w:r w:rsidR="004D47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can safely reopen and resume development, production, rehearsal and performance activities.  </w:t>
      </w:r>
      <w:r w:rsidR="004D47EC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="004D47EC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="004D47EC"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t>As you are aware, many Canadians who remain out of work and out of opportunities will be running out of their 16-week benefits as early as July 4</w:t>
      </w:r>
      <w:r w:rsidR="004D47EC" w:rsidRPr="00DC0B23">
        <w:rPr>
          <w:rFonts w:ascii="Arial" w:hAnsi="Arial" w:cs="Arial"/>
          <w:color w:val="333333"/>
          <w:sz w:val="21"/>
          <w:szCs w:val="21"/>
          <w:shd w:val="clear" w:color="auto" w:fill="FFFFFF"/>
          <w:vertAlign w:val="superscript"/>
        </w:rPr>
        <w:t>th</w:t>
      </w:r>
      <w:r w:rsidR="004D47EC"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</w:t>
      </w:r>
      <w:r w:rsidR="004D47EC" w:rsidRPr="00DC0B2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We are asking the government </w:t>
      </w:r>
      <w:r w:rsidR="004D47EC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to </w:t>
      </w:r>
      <w:r w:rsidR="004D47EC" w:rsidRPr="00DC0B2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immediately change regulation to extend the 16-week eligibility period so that workers who continue to be out of work and out of opportunities can access CERB until, at the very least, October 3</w:t>
      </w:r>
      <w:proofErr w:type="gramStart"/>
      <w:r w:rsidR="004D47EC" w:rsidRPr="00DC0B2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vertAlign w:val="superscript"/>
        </w:rPr>
        <w:t>rd</w:t>
      </w:r>
      <w:r w:rsidR="003B6F88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vertAlign w:val="superscript"/>
        </w:rPr>
        <w:t xml:space="preserve"> </w:t>
      </w:r>
      <w:r w:rsidR="003B6F88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,</w:t>
      </w:r>
      <w:proofErr w:type="gramEnd"/>
      <w:r w:rsidR="004D47EC" w:rsidRPr="00DC0B2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2020.</w:t>
      </w:r>
      <w:r w:rsidR="00DC0B23"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="00DC0B23"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="00DC0B23" w:rsidRPr="00DC0B23">
        <w:rPr>
          <w:rFonts w:ascii="Arial" w:hAnsi="Arial" w:cs="Arial"/>
          <w:color w:val="333333"/>
          <w:sz w:val="21"/>
          <w:szCs w:val="21"/>
          <w:highlight w:val="yellow"/>
          <w:shd w:val="clear" w:color="auto" w:fill="FFFFFF"/>
        </w:rPr>
        <w:t>[ADD DATA ON CERB FOR YOUR ORGANIZATION IF YOU HAVE IT</w:t>
      </w:r>
      <w:r w:rsidR="00DC0B23"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] </w:t>
      </w:r>
      <w:r w:rsidR="004D47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</w:t>
      </w:r>
      <w:r w:rsidR="003E7EDE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="003E7EDE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Extending the 16-week period will be a huge relief for self-employed cultural workers in the short-term. However, given the public gathering nature of</w:t>
      </w:r>
      <w:r w:rsidR="0018240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arts performances </w:t>
      </w:r>
      <w:r w:rsidR="003E7EDE">
        <w:rPr>
          <w:rFonts w:ascii="Arial" w:hAnsi="Arial" w:cs="Arial"/>
          <w:color w:val="333333"/>
          <w:sz w:val="21"/>
          <w:szCs w:val="21"/>
          <w:shd w:val="clear" w:color="auto" w:fill="FFFFFF"/>
        </w:rPr>
        <w:t>and</w:t>
      </w:r>
      <w:r w:rsidR="007C6B0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group creation processes</w:t>
      </w:r>
      <w:r w:rsidR="003E7ED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many arts organizations are in a position where activities will be cancelled for Fall 2020 season and in some cases, Winter 2021. It is worth noting that </w:t>
      </w:r>
      <w:r w:rsidR="0018240D">
        <w:rPr>
          <w:rFonts w:ascii="Arial" w:hAnsi="Arial" w:cs="Arial"/>
          <w:color w:val="333333"/>
          <w:sz w:val="21"/>
          <w:szCs w:val="21"/>
          <w:shd w:val="clear" w:color="auto" w:fill="FFFFFF"/>
        </w:rPr>
        <w:t>many individuals who cannot be employed or contracted</w:t>
      </w:r>
      <w:r w:rsidR="003E7ED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will require access to income relief support well past October 3</w:t>
      </w:r>
      <w:r w:rsidR="003E7EDE" w:rsidRPr="003E7EDE">
        <w:rPr>
          <w:rFonts w:ascii="Arial" w:hAnsi="Arial" w:cs="Arial"/>
          <w:color w:val="333333"/>
          <w:sz w:val="21"/>
          <w:szCs w:val="21"/>
          <w:shd w:val="clear" w:color="auto" w:fill="FFFFFF"/>
          <w:vertAlign w:val="superscript"/>
        </w:rPr>
        <w:t>rd</w:t>
      </w:r>
      <w:r w:rsidR="003E7ED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</w:t>
      </w:r>
      <w:r w:rsidR="00DC0B23"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="00DC0B23"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t>If you wish to discuss this matter further, I can be reached at [</w:t>
      </w:r>
      <w:r w:rsidRPr="00DC0B23">
        <w:rPr>
          <w:rFonts w:ascii="Arial" w:hAnsi="Arial" w:cs="Arial"/>
          <w:color w:val="333333"/>
          <w:sz w:val="21"/>
          <w:szCs w:val="21"/>
          <w:highlight w:val="yellow"/>
          <w:shd w:val="clear" w:color="auto" w:fill="FFFFFF"/>
        </w:rPr>
        <w:t>CONTACT EMAIL AND PHONE</w:t>
      </w:r>
      <w:r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]. Thank you kindly for your strong consideration on this matter to support our artists, contractors and self-employed workers in arts and culture. </w:t>
      </w:r>
      <w:r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 xml:space="preserve">Sincerely, </w:t>
      </w:r>
      <w:r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[</w:t>
      </w:r>
      <w:r w:rsidRPr="00DC0B23">
        <w:rPr>
          <w:rFonts w:ascii="Arial" w:hAnsi="Arial" w:cs="Arial"/>
          <w:color w:val="333333"/>
          <w:sz w:val="21"/>
          <w:szCs w:val="21"/>
          <w:highlight w:val="yellow"/>
          <w:shd w:val="clear" w:color="auto" w:fill="FFFFFF"/>
        </w:rPr>
        <w:t>SIGNATURE</w:t>
      </w:r>
      <w:r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t>]</w:t>
      </w:r>
    </w:p>
    <w:p w14:paraId="4AB69DA1" w14:textId="5ACA178E" w:rsidR="00DC7ABF" w:rsidRPr="00DC0B23" w:rsidRDefault="00DC7ABF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07EAFB57" w14:textId="77777777" w:rsidR="00D04AE8" w:rsidRDefault="00DC7ABF" w:rsidP="00D04AE8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Cc: </w:t>
      </w:r>
      <w:r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 xml:space="preserve">Steven </w:t>
      </w:r>
      <w:proofErr w:type="spellStart"/>
      <w:r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t>Guilbeault</w:t>
      </w:r>
      <w:proofErr w:type="spellEnd"/>
      <w:r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Minister of Canadian Heritage </w:t>
      </w:r>
      <w:r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 xml:space="preserve">Julie </w:t>
      </w:r>
      <w:proofErr w:type="spellStart"/>
      <w:r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t>Dabrusin</w:t>
      </w:r>
      <w:proofErr w:type="spellEnd"/>
      <w:r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t>, Parliamentary Secretary to the Minister of Canadian Heritage</w:t>
      </w:r>
      <w:r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 xml:space="preserve">Mathieu Bouchard, Chief of Staff to the Minister of Canadian Heritage </w:t>
      </w:r>
      <w:r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 xml:space="preserve">Rebecca Caldwell, Director of Policy to the Minister of Canadian Heritage </w:t>
      </w:r>
      <w:r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 xml:space="preserve">Irene Cheung, Policy Advisor to the Minister of Canadian Heritage </w:t>
      </w:r>
      <w:r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</w:p>
    <w:p w14:paraId="3B15B9A8" w14:textId="77777777" w:rsidR="00D04AE8" w:rsidRDefault="00D04AE8" w:rsidP="00D04AE8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D04AE8">
        <w:rPr>
          <w:rFonts w:ascii="Arial" w:hAnsi="Arial" w:cs="Arial"/>
          <w:color w:val="333333"/>
          <w:sz w:val="21"/>
          <w:szCs w:val="21"/>
          <w:highlight w:val="yellow"/>
          <w:shd w:val="clear" w:color="auto" w:fill="FFFFFF"/>
        </w:rPr>
        <w:t>[RECOMMENDED CONTACTS TO SHARE THIS LETTER WITH]:</w:t>
      </w:r>
      <w:r w:rsidR="00DC7ABF" w:rsidRPr="00DC0B23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</w:p>
    <w:p w14:paraId="5996B91E" w14:textId="3A968269" w:rsidR="00D04AE8" w:rsidRPr="00D04AE8" w:rsidRDefault="00D04AE8" w:rsidP="00D04AE8">
      <w:pPr>
        <w:spacing w:after="0" w:line="276" w:lineRule="auto"/>
        <w:rPr>
          <w:rFonts w:ascii="Arial" w:eastAsia="MS Gothic" w:hAnsi="Arial" w:cs="Arial"/>
          <w:sz w:val="20"/>
          <w:szCs w:val="20"/>
        </w:rPr>
      </w:pPr>
      <w:r w:rsidRPr="00D04AE8">
        <w:rPr>
          <w:rFonts w:ascii="Arial" w:hAnsi="Arial" w:cs="Arial"/>
          <w:b/>
          <w:bCs/>
          <w:sz w:val="20"/>
          <w:szCs w:val="20"/>
        </w:rPr>
        <w:t>Minister Morneau, Minister of Finance</w:t>
      </w:r>
      <w:r w:rsidRPr="00D04AE8">
        <w:rPr>
          <w:rFonts w:ascii="Arial" w:hAnsi="Arial" w:cs="Arial"/>
          <w:sz w:val="20"/>
          <w:szCs w:val="20"/>
        </w:rPr>
        <w:t xml:space="preserve">: </w:t>
      </w:r>
      <w:hyperlink r:id="rId4" w:history="1">
        <w:r w:rsidRPr="00D04AE8">
          <w:rPr>
            <w:rStyle w:val="Hyperlink"/>
            <w:rFonts w:ascii="Arial" w:hAnsi="Arial" w:cs="Arial"/>
            <w:sz w:val="20"/>
            <w:szCs w:val="20"/>
          </w:rPr>
          <w:t>Bill.Morneau@parl.gc.ca</w:t>
        </w:r>
      </w:hyperlink>
    </w:p>
    <w:p w14:paraId="0C7A3479" w14:textId="7804025B" w:rsidR="00D04AE8" w:rsidRPr="00D04AE8" w:rsidRDefault="00D04AE8" w:rsidP="00D04AE8">
      <w:pPr>
        <w:spacing w:after="0" w:line="276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D04AE8">
        <w:rPr>
          <w:rFonts w:ascii="Arial" w:hAnsi="Arial" w:cs="Arial"/>
          <w:sz w:val="20"/>
          <w:szCs w:val="20"/>
        </w:rPr>
        <w:t>Include</w:t>
      </w:r>
      <w:r w:rsidRPr="00D04AE8">
        <w:rPr>
          <w:rFonts w:ascii="Arial" w:hAnsi="Arial" w:cs="Arial"/>
          <w:sz w:val="20"/>
          <w:szCs w:val="20"/>
        </w:rPr>
        <w:t xml:space="preserve"> staff </w:t>
      </w:r>
      <w:r>
        <w:rPr>
          <w:rFonts w:ascii="Arial" w:hAnsi="Arial" w:cs="Arial"/>
          <w:sz w:val="20"/>
          <w:szCs w:val="20"/>
        </w:rPr>
        <w:t>members</w:t>
      </w:r>
      <w:r w:rsidRPr="00D04AE8">
        <w:rPr>
          <w:rFonts w:ascii="Arial" w:hAnsi="Arial" w:cs="Arial"/>
          <w:sz w:val="20"/>
          <w:szCs w:val="20"/>
        </w:rPr>
        <w:t xml:space="preserve">: </w:t>
      </w:r>
      <w:hyperlink r:id="rId5" w:history="1">
        <w:r w:rsidRPr="00D04AE8">
          <w:rPr>
            <w:rStyle w:val="Hyperlink"/>
            <w:rFonts w:ascii="Arial" w:hAnsi="Arial" w:cs="Arial"/>
            <w:sz w:val="20"/>
            <w:szCs w:val="20"/>
          </w:rPr>
          <w:t>Mona.Fortier@parl.gc.ca</w:t>
        </w:r>
      </w:hyperlink>
      <w:r w:rsidRPr="00D04AE8">
        <w:rPr>
          <w:rFonts w:ascii="Arial" w:eastAsia="MS Gothic" w:hAnsi="Arial" w:cs="Arial"/>
          <w:sz w:val="20"/>
          <w:szCs w:val="20"/>
        </w:rPr>
        <w:t xml:space="preserve">; </w:t>
      </w:r>
      <w:r w:rsidRPr="00D04AE8">
        <w:rPr>
          <w:rFonts w:ascii="Arial" w:hAnsi="Arial" w:cs="Arial"/>
          <w:sz w:val="20"/>
          <w:szCs w:val="20"/>
        </w:rPr>
        <w:t>marion.pilon-cousineau@canada.ca</w:t>
      </w:r>
      <w:r w:rsidRPr="00D04AE8">
        <w:rPr>
          <w:rFonts w:ascii="MS Gothic" w:eastAsia="MS Gothic" w:hAnsi="MS Gothic" w:cs="MS Gothic" w:hint="eastAsia"/>
          <w:sz w:val="20"/>
          <w:szCs w:val="20"/>
        </w:rPr>
        <w:t> </w:t>
      </w:r>
    </w:p>
    <w:p w14:paraId="473BBDDA" w14:textId="77777777" w:rsidR="00D04AE8" w:rsidRPr="00D04AE8" w:rsidRDefault="00D04AE8" w:rsidP="00D04AE8">
      <w:pPr>
        <w:spacing w:after="0" w:line="276" w:lineRule="auto"/>
        <w:rPr>
          <w:rFonts w:ascii="Arial" w:eastAsia="MS Gothic" w:hAnsi="Arial" w:cs="Arial"/>
          <w:sz w:val="20"/>
          <w:szCs w:val="20"/>
        </w:rPr>
      </w:pPr>
    </w:p>
    <w:p w14:paraId="28FA720F" w14:textId="700C3D5E" w:rsidR="00D04AE8" w:rsidRPr="00D04AE8" w:rsidRDefault="00D04AE8" w:rsidP="00D04AE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04AE8">
        <w:rPr>
          <w:rFonts w:ascii="Arial" w:hAnsi="Arial" w:cs="Arial"/>
          <w:b/>
          <w:bCs/>
          <w:sz w:val="20"/>
          <w:szCs w:val="20"/>
        </w:rPr>
        <w:t xml:space="preserve">Minister </w:t>
      </w:r>
      <w:proofErr w:type="spellStart"/>
      <w:r w:rsidRPr="00D04AE8">
        <w:rPr>
          <w:rFonts w:ascii="Arial" w:hAnsi="Arial" w:cs="Arial"/>
          <w:b/>
          <w:bCs/>
          <w:sz w:val="20"/>
          <w:szCs w:val="20"/>
        </w:rPr>
        <w:t>Qualtrough</w:t>
      </w:r>
      <w:proofErr w:type="spellEnd"/>
      <w:r w:rsidRPr="00D04AE8">
        <w:rPr>
          <w:rFonts w:ascii="Arial" w:hAnsi="Arial" w:cs="Arial"/>
          <w:b/>
          <w:bCs/>
          <w:sz w:val="20"/>
          <w:szCs w:val="20"/>
        </w:rPr>
        <w:t>, Minister of Employment, Workforce Development and Disability Inclusion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hyperlink r:id="rId6" w:history="1">
        <w:r w:rsidRPr="00415701">
          <w:rPr>
            <w:rStyle w:val="Hyperlink"/>
            <w:rFonts w:ascii="Arial" w:hAnsi="Arial" w:cs="Arial"/>
            <w:sz w:val="20"/>
            <w:szCs w:val="20"/>
          </w:rPr>
          <w:t>Carla.Qualtrough@parl.gc.c</w:t>
        </w:r>
        <w:r w:rsidRPr="00415701">
          <w:rPr>
            <w:rStyle w:val="Hyperlink"/>
            <w:rFonts w:ascii="Arial" w:hAnsi="Arial" w:cs="Arial"/>
            <w:sz w:val="20"/>
            <w:szCs w:val="20"/>
          </w:rPr>
          <w:t>a</w:t>
        </w:r>
      </w:hyperlink>
    </w:p>
    <w:p w14:paraId="693D516D" w14:textId="321ABF21" w:rsidR="00D04AE8" w:rsidRDefault="00D04AE8" w:rsidP="00D04AE8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D04AE8">
        <w:rPr>
          <w:rFonts w:ascii="Arial" w:hAnsi="Arial" w:cs="Arial"/>
          <w:sz w:val="20"/>
          <w:szCs w:val="20"/>
        </w:rPr>
        <w:t>Include</w:t>
      </w:r>
      <w:r>
        <w:rPr>
          <w:rFonts w:ascii="Arial" w:hAnsi="Arial" w:cs="Arial"/>
          <w:sz w:val="20"/>
          <w:szCs w:val="20"/>
        </w:rPr>
        <w:t xml:space="preserve"> staff members</w:t>
      </w:r>
      <w:r w:rsidRPr="00D04AE8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Pr="00415701">
          <w:rPr>
            <w:rStyle w:val="Hyperlink"/>
            <w:rFonts w:ascii="Arial" w:hAnsi="Arial" w:cs="Arial"/>
            <w:sz w:val="20"/>
            <w:szCs w:val="20"/>
          </w:rPr>
          <w:t>jill.pilgrim@hrsdc-rhdcc.gc.c</w:t>
        </w:r>
        <w:r w:rsidRPr="00415701">
          <w:rPr>
            <w:rStyle w:val="Hyperlink"/>
            <w:rFonts w:ascii="Arial" w:hAnsi="Arial" w:cs="Arial"/>
            <w:sz w:val="20"/>
            <w:szCs w:val="20"/>
          </w:rPr>
          <w:t>a</w:t>
        </w:r>
      </w:hyperlink>
    </w:p>
    <w:p w14:paraId="0F682B48" w14:textId="77777777" w:rsidR="00D04AE8" w:rsidRDefault="00D04AE8" w:rsidP="00D04AE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76C44BA7" w14:textId="05D9CBB2" w:rsidR="00D04AE8" w:rsidRDefault="00D04AE8" w:rsidP="00D04AE8">
      <w:pPr>
        <w:spacing w:after="0" w:line="276" w:lineRule="auto"/>
        <w:rPr>
          <w:rFonts w:ascii="MS Gothic" w:eastAsia="MS Gothic" w:hAnsi="MS Gothic" w:cs="MS Gothic"/>
          <w:sz w:val="20"/>
          <w:szCs w:val="20"/>
        </w:rPr>
      </w:pPr>
      <w:r w:rsidRPr="00D04AE8">
        <w:rPr>
          <w:rFonts w:ascii="Arial" w:hAnsi="Arial" w:cs="Arial"/>
          <w:b/>
          <w:bCs/>
          <w:sz w:val="20"/>
          <w:szCs w:val="20"/>
        </w:rPr>
        <w:t xml:space="preserve">Minister </w:t>
      </w:r>
      <w:proofErr w:type="spellStart"/>
      <w:r w:rsidRPr="00D04AE8">
        <w:rPr>
          <w:rFonts w:ascii="Arial" w:hAnsi="Arial" w:cs="Arial"/>
          <w:b/>
          <w:bCs/>
          <w:sz w:val="20"/>
          <w:szCs w:val="20"/>
        </w:rPr>
        <w:t>Lebouthillier</w:t>
      </w:r>
      <w:proofErr w:type="spellEnd"/>
      <w:r w:rsidRPr="00D04AE8">
        <w:rPr>
          <w:rFonts w:ascii="Arial" w:hAnsi="Arial" w:cs="Arial"/>
          <w:b/>
          <w:bCs/>
          <w:sz w:val="20"/>
          <w:szCs w:val="20"/>
        </w:rPr>
        <w:t>, Minister of National Revenue</w:t>
      </w:r>
      <w:r w:rsidRPr="00D04AE8">
        <w:rPr>
          <w:rFonts w:ascii="Arial" w:hAnsi="Arial" w:cs="Arial"/>
          <w:b/>
          <w:bCs/>
          <w:sz w:val="20"/>
          <w:szCs w:val="20"/>
        </w:rPr>
        <w:t>:</w:t>
      </w:r>
      <w:r w:rsidRPr="00D04AE8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415701">
          <w:rPr>
            <w:rStyle w:val="Hyperlink"/>
            <w:rFonts w:ascii="Arial" w:hAnsi="Arial" w:cs="Arial"/>
            <w:sz w:val="20"/>
            <w:szCs w:val="20"/>
          </w:rPr>
          <w:t>Diane.Lebouthillier@parl.gc.ca</w:t>
        </w:r>
      </w:hyperlink>
    </w:p>
    <w:p w14:paraId="4AAB7F93" w14:textId="2BB1F9BF" w:rsidR="00D04AE8" w:rsidRPr="00D04AE8" w:rsidRDefault="00D04AE8" w:rsidP="00D04AE8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D04AE8">
        <w:rPr>
          <w:rFonts w:ascii="Arial" w:hAnsi="Arial" w:cs="Arial"/>
          <w:sz w:val="20"/>
          <w:szCs w:val="20"/>
        </w:rPr>
        <w:t>Include</w:t>
      </w:r>
      <w:r>
        <w:rPr>
          <w:rFonts w:ascii="Arial" w:hAnsi="Arial" w:cs="Arial"/>
          <w:sz w:val="20"/>
          <w:szCs w:val="20"/>
        </w:rPr>
        <w:t xml:space="preserve"> staff members</w:t>
      </w:r>
      <w:r w:rsidRPr="00D04AE8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Pr="00415701">
          <w:rPr>
            <w:rStyle w:val="Hyperlink"/>
            <w:rFonts w:ascii="Arial" w:hAnsi="Arial" w:cs="Arial"/>
            <w:sz w:val="20"/>
            <w:szCs w:val="20"/>
          </w:rPr>
          <w:t>Matthew.Gray@cra-arc.gc.ca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MS Gothic" w:eastAsia="MS Gothic" w:hAnsi="MS Gothic" w:cs="MS Gothic" w:hint="eastAsia"/>
          <w:sz w:val="20"/>
          <w:szCs w:val="20"/>
        </w:rPr>
        <w:t>;</w:t>
      </w:r>
      <w:r w:rsidRPr="00D04AE8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D04AE8">
          <w:rPr>
            <w:rStyle w:val="Hyperlink"/>
            <w:rFonts w:ascii="Arial" w:hAnsi="Arial" w:cs="Arial"/>
            <w:sz w:val="20"/>
            <w:szCs w:val="20"/>
          </w:rPr>
          <w:t>Faizel.gulamhussein@cra-arc.gc.ca</w:t>
        </w:r>
      </w:hyperlink>
    </w:p>
    <w:p w14:paraId="304A0EBC" w14:textId="77777777" w:rsidR="00D04AE8" w:rsidRPr="00D04AE8" w:rsidRDefault="00D04AE8" w:rsidP="00D04AE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423FE17" w14:textId="212580DE" w:rsidR="00D04AE8" w:rsidRPr="00D04AE8" w:rsidRDefault="00D04AE8" w:rsidP="00D04AE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04AE8">
        <w:rPr>
          <w:rFonts w:ascii="Arial" w:hAnsi="Arial" w:cs="Arial"/>
          <w:b/>
          <w:bCs/>
          <w:sz w:val="20"/>
          <w:szCs w:val="20"/>
        </w:rPr>
        <w:t xml:space="preserve">Steven Blaney, MP for </w:t>
      </w:r>
      <w:proofErr w:type="spellStart"/>
      <w:r w:rsidRPr="00D04AE8">
        <w:rPr>
          <w:rFonts w:ascii="Arial" w:hAnsi="Arial" w:cs="Arial"/>
          <w:b/>
          <w:bCs/>
          <w:sz w:val="20"/>
          <w:szCs w:val="20"/>
        </w:rPr>
        <w:t>Bellechasse</w:t>
      </w:r>
      <w:proofErr w:type="spellEnd"/>
      <w:r w:rsidRPr="00D04AE8">
        <w:rPr>
          <w:rFonts w:ascii="Arial" w:hAnsi="Arial" w:cs="Arial"/>
          <w:b/>
          <w:bCs/>
          <w:sz w:val="20"/>
          <w:szCs w:val="20"/>
        </w:rPr>
        <w:t xml:space="preserve"> – Les </w:t>
      </w:r>
      <w:proofErr w:type="spellStart"/>
      <w:r w:rsidRPr="00D04AE8">
        <w:rPr>
          <w:rFonts w:ascii="Arial" w:hAnsi="Arial" w:cs="Arial"/>
          <w:b/>
          <w:bCs/>
          <w:sz w:val="20"/>
          <w:szCs w:val="20"/>
        </w:rPr>
        <w:t>Etchemins</w:t>
      </w:r>
      <w:proofErr w:type="spellEnd"/>
      <w:r w:rsidRPr="00D04AE8">
        <w:rPr>
          <w:rFonts w:ascii="Arial" w:hAnsi="Arial" w:cs="Arial"/>
          <w:b/>
          <w:bCs/>
          <w:sz w:val="20"/>
          <w:szCs w:val="20"/>
        </w:rPr>
        <w:t xml:space="preserve"> - </w:t>
      </w:r>
      <w:proofErr w:type="spellStart"/>
      <w:r w:rsidRPr="00D04AE8">
        <w:rPr>
          <w:rFonts w:ascii="Arial" w:hAnsi="Arial" w:cs="Arial"/>
          <w:b/>
          <w:bCs/>
          <w:sz w:val="20"/>
          <w:szCs w:val="20"/>
        </w:rPr>
        <w:t>Lévis</w:t>
      </w:r>
      <w:proofErr w:type="spellEnd"/>
      <w:r w:rsidRPr="00D04AE8">
        <w:rPr>
          <w:rFonts w:ascii="Arial" w:hAnsi="Arial" w:cs="Arial"/>
          <w:b/>
          <w:bCs/>
          <w:sz w:val="20"/>
          <w:szCs w:val="20"/>
        </w:rPr>
        <w:t xml:space="preserve"> and Critic for Canadian Heritage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D04AE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D79040" w14:textId="77777777" w:rsidR="00D04AE8" w:rsidRPr="00D04AE8" w:rsidRDefault="00D04AE8" w:rsidP="00D04AE8">
      <w:pPr>
        <w:spacing w:after="0" w:line="276" w:lineRule="auto"/>
        <w:rPr>
          <w:rFonts w:ascii="Arial" w:hAnsi="Arial" w:cs="Arial"/>
          <w:sz w:val="20"/>
          <w:szCs w:val="20"/>
        </w:rPr>
      </w:pPr>
      <w:hyperlink r:id="rId11" w:history="1">
        <w:r w:rsidRPr="00D04AE8">
          <w:rPr>
            <w:rStyle w:val="Hyperlink"/>
            <w:rFonts w:ascii="Arial" w:hAnsi="Arial" w:cs="Arial"/>
            <w:sz w:val="20"/>
            <w:szCs w:val="20"/>
          </w:rPr>
          <w:t>steven.blaney@parl.gc.ca</w:t>
        </w:r>
      </w:hyperlink>
      <w:r w:rsidRPr="00D04AE8">
        <w:rPr>
          <w:rFonts w:ascii="Arial" w:hAnsi="Arial" w:cs="Arial"/>
          <w:sz w:val="20"/>
          <w:szCs w:val="20"/>
        </w:rPr>
        <w:t xml:space="preserve"> </w:t>
      </w:r>
    </w:p>
    <w:p w14:paraId="17A8E70B" w14:textId="77777777" w:rsidR="00D04AE8" w:rsidRDefault="00D04AE8" w:rsidP="00D04AE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FC59D33" w14:textId="05FD966E" w:rsidR="00D04AE8" w:rsidRPr="00D04AE8" w:rsidRDefault="00D04AE8" w:rsidP="00D04AE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04AE8">
        <w:rPr>
          <w:rFonts w:ascii="Arial" w:hAnsi="Arial" w:cs="Arial"/>
          <w:b/>
          <w:bCs/>
          <w:sz w:val="20"/>
          <w:szCs w:val="20"/>
        </w:rPr>
        <w:t>Nelly Shin, MP for Port Moody – Coquitlam and Deputy Critic for Canadian Heritage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D04AE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B2C7EF9" w14:textId="77777777" w:rsidR="00D04AE8" w:rsidRPr="00D04AE8" w:rsidRDefault="00D04AE8" w:rsidP="00D04AE8">
      <w:pPr>
        <w:spacing w:after="0" w:line="276" w:lineRule="auto"/>
        <w:rPr>
          <w:rFonts w:ascii="Arial" w:eastAsia="MS Gothic" w:hAnsi="Arial" w:cs="Arial"/>
          <w:sz w:val="20"/>
          <w:szCs w:val="20"/>
        </w:rPr>
      </w:pPr>
      <w:hyperlink r:id="rId12" w:history="1">
        <w:r w:rsidRPr="00D04AE8">
          <w:rPr>
            <w:rStyle w:val="Hyperlink"/>
            <w:rFonts w:ascii="Arial" w:hAnsi="Arial" w:cs="Arial"/>
            <w:sz w:val="20"/>
            <w:szCs w:val="20"/>
          </w:rPr>
          <w:t>Nelly.Shin@parl.gc.ca</w:t>
        </w:r>
      </w:hyperlink>
      <w:r w:rsidRPr="00D04AE8">
        <w:rPr>
          <w:rFonts w:ascii="Arial" w:hAnsi="Arial" w:cs="Arial"/>
          <w:sz w:val="20"/>
          <w:szCs w:val="20"/>
        </w:rPr>
        <w:t xml:space="preserve"> </w:t>
      </w:r>
    </w:p>
    <w:p w14:paraId="2510014F" w14:textId="77777777" w:rsidR="00D04AE8" w:rsidRPr="00D04AE8" w:rsidRDefault="00D04AE8" w:rsidP="00D04AE8">
      <w:pPr>
        <w:spacing w:after="0" w:line="276" w:lineRule="auto"/>
        <w:rPr>
          <w:rFonts w:ascii="Arial" w:eastAsia="MS Gothic" w:hAnsi="Arial" w:cs="Arial"/>
          <w:sz w:val="20"/>
          <w:szCs w:val="20"/>
        </w:rPr>
      </w:pPr>
    </w:p>
    <w:p w14:paraId="720EE812" w14:textId="36CD9041" w:rsidR="00D04AE8" w:rsidRPr="00D04AE8" w:rsidRDefault="00D04AE8" w:rsidP="00D04AE8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D04AE8">
        <w:rPr>
          <w:rFonts w:ascii="Arial" w:hAnsi="Arial" w:cs="Arial"/>
          <w:b/>
          <w:bCs/>
          <w:sz w:val="20"/>
          <w:szCs w:val="20"/>
        </w:rPr>
        <w:t>Caroline Desbiens, MP for Beauport—Côte-de-</w:t>
      </w:r>
      <w:proofErr w:type="spellStart"/>
      <w:r w:rsidRPr="00D04AE8">
        <w:rPr>
          <w:rFonts w:ascii="Arial" w:hAnsi="Arial" w:cs="Arial"/>
          <w:b/>
          <w:bCs/>
          <w:sz w:val="20"/>
          <w:szCs w:val="20"/>
        </w:rPr>
        <w:t>Beaupré</w:t>
      </w:r>
      <w:proofErr w:type="spellEnd"/>
      <w:r w:rsidRPr="00D04AE8">
        <w:rPr>
          <w:rFonts w:ascii="Arial" w:hAnsi="Arial" w:cs="Arial"/>
          <w:b/>
          <w:bCs/>
          <w:sz w:val="20"/>
          <w:szCs w:val="20"/>
        </w:rPr>
        <w:t xml:space="preserve">—Île </w:t>
      </w:r>
      <w:proofErr w:type="spellStart"/>
      <w:r w:rsidRPr="00D04AE8">
        <w:rPr>
          <w:rFonts w:ascii="Arial" w:hAnsi="Arial" w:cs="Arial"/>
          <w:b/>
          <w:bCs/>
          <w:sz w:val="20"/>
          <w:szCs w:val="20"/>
        </w:rPr>
        <w:t>d'Orléans</w:t>
      </w:r>
      <w:proofErr w:type="spellEnd"/>
      <w:r w:rsidRPr="00D04AE8">
        <w:rPr>
          <w:rFonts w:ascii="Arial" w:hAnsi="Arial" w:cs="Arial"/>
          <w:b/>
          <w:bCs/>
          <w:sz w:val="20"/>
          <w:szCs w:val="20"/>
        </w:rPr>
        <w:t>—Charlevoix and Critic for Arts &amp; Culture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D04AE8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3" w:history="1">
        <w:r w:rsidRPr="00D04AE8">
          <w:rPr>
            <w:rStyle w:val="Hyperlink"/>
            <w:rFonts w:ascii="Arial" w:hAnsi="Arial" w:cs="Arial"/>
            <w:sz w:val="20"/>
            <w:szCs w:val="20"/>
          </w:rPr>
          <w:t>Caroline.Desbiens@parl.gc.ca</w:t>
        </w:r>
      </w:hyperlink>
      <w:r w:rsidRPr="00D04AE8">
        <w:rPr>
          <w:rFonts w:ascii="Arial" w:hAnsi="Arial" w:cs="Arial"/>
          <w:sz w:val="20"/>
          <w:szCs w:val="20"/>
        </w:rPr>
        <w:t xml:space="preserve"> </w:t>
      </w:r>
    </w:p>
    <w:p w14:paraId="40E9F978" w14:textId="77777777" w:rsidR="00D04AE8" w:rsidRPr="00D04AE8" w:rsidRDefault="00D04AE8" w:rsidP="00D04AE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B143F0B" w14:textId="0723CBA8" w:rsidR="00D04AE8" w:rsidRPr="00D04AE8" w:rsidRDefault="00D04AE8" w:rsidP="00D04AE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04AE8">
        <w:rPr>
          <w:rFonts w:ascii="Arial" w:hAnsi="Arial" w:cs="Arial"/>
          <w:b/>
          <w:bCs/>
          <w:sz w:val="20"/>
          <w:szCs w:val="20"/>
        </w:rPr>
        <w:t xml:space="preserve">Martin </w:t>
      </w:r>
      <w:proofErr w:type="spellStart"/>
      <w:r w:rsidRPr="00D04AE8">
        <w:rPr>
          <w:rFonts w:ascii="Arial" w:hAnsi="Arial" w:cs="Arial"/>
          <w:b/>
          <w:bCs/>
          <w:sz w:val="20"/>
          <w:szCs w:val="20"/>
        </w:rPr>
        <w:t>Champoux</w:t>
      </w:r>
      <w:proofErr w:type="spellEnd"/>
      <w:r w:rsidRPr="00D04AE8">
        <w:rPr>
          <w:rFonts w:ascii="Arial" w:hAnsi="Arial" w:cs="Arial"/>
          <w:b/>
          <w:bCs/>
          <w:sz w:val="20"/>
          <w:szCs w:val="20"/>
        </w:rPr>
        <w:t>, MP for Drummond and Critic for Communications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02C369A8" w14:textId="77777777" w:rsidR="00D04AE8" w:rsidRPr="00D04AE8" w:rsidRDefault="00D04AE8" w:rsidP="00D04AE8">
      <w:pPr>
        <w:spacing w:after="0" w:line="276" w:lineRule="auto"/>
        <w:rPr>
          <w:rFonts w:ascii="Arial" w:hAnsi="Arial" w:cs="Arial"/>
          <w:sz w:val="20"/>
          <w:szCs w:val="20"/>
        </w:rPr>
      </w:pPr>
      <w:hyperlink r:id="rId14" w:history="1">
        <w:r w:rsidRPr="00D04AE8">
          <w:rPr>
            <w:rStyle w:val="Hyperlink"/>
            <w:rFonts w:ascii="Arial" w:hAnsi="Arial" w:cs="Arial"/>
            <w:sz w:val="20"/>
            <w:szCs w:val="20"/>
          </w:rPr>
          <w:t>martin.champoux@parl.gc.ca</w:t>
        </w:r>
      </w:hyperlink>
    </w:p>
    <w:p w14:paraId="1DB911CC" w14:textId="77777777" w:rsidR="00D04AE8" w:rsidRPr="00D04AE8" w:rsidRDefault="00D04AE8" w:rsidP="00D04AE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FEC88B1" w14:textId="0348AECC" w:rsidR="00D04AE8" w:rsidRPr="00D04AE8" w:rsidRDefault="00D04AE8" w:rsidP="00D04AE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04AE8">
        <w:rPr>
          <w:rFonts w:ascii="Arial" w:hAnsi="Arial" w:cs="Arial"/>
          <w:b/>
          <w:bCs/>
          <w:sz w:val="20"/>
          <w:szCs w:val="20"/>
        </w:rPr>
        <w:t xml:space="preserve">Alexandre </w:t>
      </w:r>
      <w:proofErr w:type="spellStart"/>
      <w:r w:rsidRPr="00D04AE8">
        <w:rPr>
          <w:rFonts w:ascii="Arial" w:hAnsi="Arial" w:cs="Arial"/>
          <w:b/>
          <w:bCs/>
          <w:sz w:val="20"/>
          <w:szCs w:val="20"/>
        </w:rPr>
        <w:t>Boulerice</w:t>
      </w:r>
      <w:proofErr w:type="spellEnd"/>
      <w:r w:rsidRPr="00D04AE8">
        <w:rPr>
          <w:rFonts w:ascii="Arial" w:hAnsi="Arial" w:cs="Arial"/>
          <w:b/>
          <w:bCs/>
          <w:sz w:val="20"/>
          <w:szCs w:val="20"/>
        </w:rPr>
        <w:t>, MP for Rosemont – La-Petite-</w:t>
      </w:r>
      <w:proofErr w:type="spellStart"/>
      <w:r w:rsidRPr="00D04AE8">
        <w:rPr>
          <w:rFonts w:ascii="Arial" w:hAnsi="Arial" w:cs="Arial"/>
          <w:b/>
          <w:bCs/>
          <w:sz w:val="20"/>
          <w:szCs w:val="20"/>
        </w:rPr>
        <w:t>Patrie</w:t>
      </w:r>
      <w:proofErr w:type="spellEnd"/>
      <w:r w:rsidRPr="00D04AE8">
        <w:rPr>
          <w:rFonts w:ascii="Arial" w:hAnsi="Arial" w:cs="Arial"/>
          <w:b/>
          <w:bCs/>
          <w:sz w:val="20"/>
          <w:szCs w:val="20"/>
        </w:rPr>
        <w:t xml:space="preserve"> and Critic for Canadian Heritage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1044C705" w14:textId="77777777" w:rsidR="00D04AE8" w:rsidRPr="00D04AE8" w:rsidRDefault="00D04AE8" w:rsidP="00D04AE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hyperlink r:id="rId15" w:history="1">
        <w:r w:rsidRPr="00D04AE8">
          <w:rPr>
            <w:rStyle w:val="Hyperlink"/>
            <w:rFonts w:ascii="Arial" w:hAnsi="Arial" w:cs="Arial"/>
            <w:sz w:val="20"/>
            <w:szCs w:val="20"/>
          </w:rPr>
          <w:t>Alexandre.Boulerice@parl.gc.ca</w:t>
        </w:r>
      </w:hyperlink>
      <w:r w:rsidRPr="00D04AE8">
        <w:rPr>
          <w:rFonts w:ascii="Arial" w:hAnsi="Arial" w:cs="Arial"/>
          <w:sz w:val="20"/>
          <w:szCs w:val="20"/>
        </w:rPr>
        <w:t xml:space="preserve"> </w:t>
      </w:r>
      <w:r w:rsidRPr="00D04AE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993C0B1" w14:textId="77777777" w:rsidR="00D04AE8" w:rsidRPr="00D04AE8" w:rsidRDefault="00D04AE8" w:rsidP="00D04AE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745410C7" w14:textId="73B725A4" w:rsidR="00D04AE8" w:rsidRPr="00D04AE8" w:rsidRDefault="00D04AE8" w:rsidP="00D04AE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04AE8">
        <w:rPr>
          <w:rFonts w:ascii="Arial" w:hAnsi="Arial" w:cs="Arial"/>
          <w:b/>
          <w:bCs/>
          <w:sz w:val="20"/>
          <w:szCs w:val="20"/>
        </w:rPr>
        <w:t>Peter Julian, MP for New Westminster – Burnaby and Deputy Critic for Canadian Heritage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D04AE8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6" w:history="1">
        <w:r w:rsidRPr="00D04AE8">
          <w:rPr>
            <w:rStyle w:val="Hyperlink"/>
            <w:rFonts w:ascii="Arial" w:hAnsi="Arial" w:cs="Arial"/>
            <w:sz w:val="20"/>
            <w:szCs w:val="20"/>
          </w:rPr>
          <w:t>Peter.Julian@parl.gc.ca</w:t>
        </w:r>
      </w:hyperlink>
    </w:p>
    <w:p w14:paraId="15F69C46" w14:textId="58149143" w:rsidR="00DC7ABF" w:rsidRPr="00D04AE8" w:rsidRDefault="00DC7ABF" w:rsidP="00D04AE8">
      <w:pPr>
        <w:spacing w:after="0" w:line="276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sectPr w:rsidR="00DC7ABF" w:rsidRPr="00D04A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ABF"/>
    <w:rsid w:val="0018240D"/>
    <w:rsid w:val="003B6F88"/>
    <w:rsid w:val="003E7EDE"/>
    <w:rsid w:val="004D47EC"/>
    <w:rsid w:val="005B7100"/>
    <w:rsid w:val="007C6B09"/>
    <w:rsid w:val="0081653A"/>
    <w:rsid w:val="00B11992"/>
    <w:rsid w:val="00C46101"/>
    <w:rsid w:val="00D04AE8"/>
    <w:rsid w:val="00DC0B23"/>
    <w:rsid w:val="00DC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B58DC"/>
  <w15:chartTrackingRefBased/>
  <w15:docId w15:val="{35723AB4-FD06-4A9A-BEED-239E4A42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C7AB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C0B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B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B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B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B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4A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e.Lebouthillier@parl.gc.ca" TargetMode="External"/><Relationship Id="rId13" Type="http://schemas.openxmlformats.org/officeDocument/2006/relationships/hyperlink" Target="mailto:Caroline.Desbiens@parl.gc.c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ill.pilgrim@hrsdc-rhdcc.gc.ca" TargetMode="External"/><Relationship Id="rId12" Type="http://schemas.openxmlformats.org/officeDocument/2006/relationships/hyperlink" Target="mailto:Nelly.Shin@parl.gc.c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Peter.Julian@parl.gc.ca" TargetMode="External"/><Relationship Id="rId1" Type="http://schemas.openxmlformats.org/officeDocument/2006/relationships/styles" Target="styles.xml"/><Relationship Id="rId6" Type="http://schemas.openxmlformats.org/officeDocument/2006/relationships/hyperlink" Target="mailto:Carla.Qualtrough@parl.gc.ca" TargetMode="External"/><Relationship Id="rId11" Type="http://schemas.openxmlformats.org/officeDocument/2006/relationships/hyperlink" Target="mailto:steven.blaney@parl.gc.ca" TargetMode="External"/><Relationship Id="rId5" Type="http://schemas.openxmlformats.org/officeDocument/2006/relationships/hyperlink" Target="mailto:Mona.Fortier@parl.gc.ca" TargetMode="External"/><Relationship Id="rId15" Type="http://schemas.openxmlformats.org/officeDocument/2006/relationships/hyperlink" Target="mailto:Alexandre.Boulerice@parl.gc.ca" TargetMode="External"/><Relationship Id="rId10" Type="http://schemas.openxmlformats.org/officeDocument/2006/relationships/hyperlink" Target="mailto:Faizel.gulamhussein@cra-arc.gc.ca" TargetMode="External"/><Relationship Id="rId4" Type="http://schemas.openxmlformats.org/officeDocument/2006/relationships/hyperlink" Target="mailto:Bill.Morneau@parl.gc.ca" TargetMode="External"/><Relationship Id="rId9" Type="http://schemas.openxmlformats.org/officeDocument/2006/relationships/hyperlink" Target="mailto:Matthew.Gray@cra-arc.gc.ca" TargetMode="External"/><Relationship Id="rId14" Type="http://schemas.openxmlformats.org/officeDocument/2006/relationships/hyperlink" Target="mailto:martin.champoux@parl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Mazurk</dc:creator>
  <cp:keywords/>
  <dc:description/>
  <cp:lastModifiedBy>natalie@ontariopresents.ca</cp:lastModifiedBy>
  <cp:revision>4</cp:revision>
  <dcterms:created xsi:type="dcterms:W3CDTF">2020-06-11T13:54:00Z</dcterms:created>
  <dcterms:modified xsi:type="dcterms:W3CDTF">2020-06-11T18:02:00Z</dcterms:modified>
</cp:coreProperties>
</file>